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DC391" w14:textId="184B09CA" w:rsidR="092FEB26" w:rsidRPr="00FF03A5" w:rsidRDefault="092FEB26" w:rsidP="2AA9670C">
      <w:pPr>
        <w:pStyle w:val="NoSpacing"/>
      </w:pPr>
    </w:p>
    <w:p w14:paraId="4ED94D6A" w14:textId="627C6DA5" w:rsidR="00641B02" w:rsidRPr="00641B02" w:rsidRDefault="00641B02" w:rsidP="00641B02">
      <w:pPr>
        <w:rPr>
          <w:b/>
          <w:sz w:val="28"/>
          <w:szCs w:val="22"/>
        </w:rPr>
      </w:pPr>
      <w:r w:rsidRPr="00641B02">
        <w:rPr>
          <w:b/>
          <w:sz w:val="28"/>
          <w:szCs w:val="22"/>
        </w:rPr>
        <w:t xml:space="preserve">Introduction: </w:t>
      </w:r>
    </w:p>
    <w:p w14:paraId="142720C4" w14:textId="15F4FF5B" w:rsidR="00641B02" w:rsidRPr="00BB5416" w:rsidRDefault="003235CC" w:rsidP="00641B02">
      <w:pPr>
        <w:rPr>
          <w:sz w:val="28"/>
        </w:rPr>
      </w:pPr>
      <w:r>
        <w:rPr>
          <w:sz w:val="28"/>
          <w:szCs w:val="22"/>
        </w:rPr>
        <w:tab/>
      </w:r>
      <w:r w:rsidR="00641B02" w:rsidRPr="007A47A3">
        <w:rPr>
          <w:sz w:val="28"/>
          <w:szCs w:val="22"/>
        </w:rPr>
        <w:t xml:space="preserve">The Mental Health Task Force of Northwest </w:t>
      </w:r>
      <w:r w:rsidR="00641B02" w:rsidRPr="007A47A3">
        <w:rPr>
          <w:sz w:val="28"/>
          <w:szCs w:val="22"/>
        </w:rPr>
        <w:t>Florida</w:t>
      </w:r>
      <w:r w:rsidR="00641B02">
        <w:rPr>
          <w:sz w:val="28"/>
          <w:szCs w:val="22"/>
        </w:rPr>
        <w:t xml:space="preserve"> </w:t>
      </w:r>
      <w:r w:rsidR="00641B02" w:rsidRPr="007A47A3">
        <w:rPr>
          <w:sz w:val="28"/>
          <w:szCs w:val="22"/>
        </w:rPr>
        <w:t>is</w:t>
      </w:r>
      <w:r w:rsidR="00641B02" w:rsidRPr="007A47A3">
        <w:rPr>
          <w:sz w:val="28"/>
          <w:szCs w:val="22"/>
        </w:rPr>
        <w:t xml:space="preserve"> a volunteer group of community leaders convened by Representative Salzman to address gaps in mental health care in Northwest Florida. </w:t>
      </w:r>
      <w:r w:rsidR="00641B02">
        <w:rPr>
          <w:sz w:val="28"/>
          <w:szCs w:val="22"/>
        </w:rPr>
        <w:t xml:space="preserve">The task force was formed after </w:t>
      </w:r>
      <w:r w:rsidR="00641B02">
        <w:rPr>
          <w:sz w:val="28"/>
        </w:rPr>
        <w:t xml:space="preserve">Representative Salzman </w:t>
      </w:r>
      <w:r w:rsidR="00BB5416">
        <w:rPr>
          <w:sz w:val="28"/>
        </w:rPr>
        <w:t xml:space="preserve">sent out </w:t>
      </w:r>
      <w:r w:rsidR="00641B02">
        <w:rPr>
          <w:sz w:val="28"/>
        </w:rPr>
        <w:t xml:space="preserve">a call to action to agencies with a </w:t>
      </w:r>
      <w:r w:rsidR="00641B02">
        <w:rPr>
          <w:sz w:val="28"/>
        </w:rPr>
        <w:t xml:space="preserve">vested interest in </w:t>
      </w:r>
      <w:r w:rsidR="00641B02">
        <w:rPr>
          <w:sz w:val="28"/>
        </w:rPr>
        <w:t>community-based</w:t>
      </w:r>
      <w:r w:rsidR="00641B02">
        <w:rPr>
          <w:sz w:val="28"/>
        </w:rPr>
        <w:t xml:space="preserve"> healthcare solutions</w:t>
      </w:r>
      <w:r w:rsidR="00BB5416">
        <w:rPr>
          <w:sz w:val="28"/>
        </w:rPr>
        <w:t xml:space="preserve"> in Northwest Florida.</w:t>
      </w:r>
    </w:p>
    <w:p w14:paraId="3C20B6E0" w14:textId="72F50D50" w:rsidR="00641B02" w:rsidRPr="007A47A3" w:rsidRDefault="003235CC" w:rsidP="00641B02">
      <w:pPr>
        <w:rPr>
          <w:sz w:val="28"/>
        </w:rPr>
      </w:pPr>
      <w:r>
        <w:rPr>
          <w:sz w:val="28"/>
        </w:rPr>
        <w:tab/>
      </w:r>
      <w:r w:rsidR="00641B02" w:rsidRPr="007A47A3">
        <w:rPr>
          <w:sz w:val="28"/>
        </w:rPr>
        <w:t xml:space="preserve">The Mental Health Task Force of North West Florida has been meeting for over 3 years and has been a catalyst for collaboration across health care organizations and providers. This far reaching collaboration has brought about groundbreaking changes in policy, procedures, access to care, and creating new partnerships across the health care sector. </w:t>
      </w:r>
    </w:p>
    <w:p w14:paraId="77BF53C7" w14:textId="45C15533" w:rsidR="00BB5416" w:rsidRDefault="003235CC" w:rsidP="00BB5416">
      <w:pPr>
        <w:rPr>
          <w:sz w:val="28"/>
        </w:rPr>
      </w:pPr>
      <w:r>
        <w:rPr>
          <w:sz w:val="28"/>
        </w:rPr>
        <w:tab/>
      </w:r>
      <w:r w:rsidR="00BB5416">
        <w:rPr>
          <w:sz w:val="28"/>
        </w:rPr>
        <w:t>Since the</w:t>
      </w:r>
      <w:r w:rsidR="00BB5416">
        <w:rPr>
          <w:sz w:val="28"/>
        </w:rPr>
        <w:t xml:space="preserve"> Task Force’s Inaugural meeting</w:t>
      </w:r>
      <w:r w:rsidR="00BB5416">
        <w:rPr>
          <w:sz w:val="28"/>
        </w:rPr>
        <w:t xml:space="preserve"> </w:t>
      </w:r>
      <w:r w:rsidR="00BB5416">
        <w:rPr>
          <w:sz w:val="28"/>
        </w:rPr>
        <w:t>on August 30</w:t>
      </w:r>
      <w:r w:rsidR="00BB5416" w:rsidRPr="00BB5416">
        <w:rPr>
          <w:sz w:val="28"/>
          <w:vertAlign w:val="superscript"/>
        </w:rPr>
        <w:t>th</w:t>
      </w:r>
      <w:r w:rsidR="00BB5416">
        <w:rPr>
          <w:sz w:val="28"/>
        </w:rPr>
        <w:t xml:space="preserve"> 2021, they</w:t>
      </w:r>
      <w:r w:rsidR="00BB5416">
        <w:rPr>
          <w:sz w:val="28"/>
        </w:rPr>
        <w:t xml:space="preserve"> have made some significant </w:t>
      </w:r>
      <w:r>
        <w:rPr>
          <w:sz w:val="28"/>
        </w:rPr>
        <w:t>advancements in mental health care in Escambia, Santa Rosa, and Okaloosa county</w:t>
      </w:r>
      <w:r w:rsidR="00BB5416">
        <w:rPr>
          <w:sz w:val="28"/>
        </w:rPr>
        <w:t xml:space="preserve">. Copied below </w:t>
      </w:r>
      <w:r>
        <w:rPr>
          <w:sz w:val="28"/>
        </w:rPr>
        <w:t xml:space="preserve">are explanations of some of these achievements. </w:t>
      </w:r>
    </w:p>
    <w:p w14:paraId="60C3B070" w14:textId="24EE50FB" w:rsidR="418A22C5" w:rsidRDefault="00BB5416" w:rsidP="00BB5416">
      <w:pPr>
        <w:rPr>
          <w:sz w:val="28"/>
        </w:rPr>
      </w:pPr>
      <w:r>
        <w:rPr>
          <w:b/>
          <w:bCs/>
          <w:sz w:val="22"/>
          <w:szCs w:val="22"/>
        </w:rPr>
        <w:tab/>
      </w:r>
      <w:r w:rsidRPr="00BB5416">
        <w:rPr>
          <w:sz w:val="28"/>
        </w:rPr>
        <w:t xml:space="preserve">In January of 2024, the Escambia County Sheriff’s office, in partnership with </w:t>
      </w:r>
      <w:r w:rsidR="00C62C29" w:rsidRPr="00BB5416">
        <w:rPr>
          <w:sz w:val="28"/>
        </w:rPr>
        <w:t xml:space="preserve">Lakeview </w:t>
      </w:r>
      <w:r w:rsidRPr="00BB5416">
        <w:rPr>
          <w:sz w:val="28"/>
        </w:rPr>
        <w:t xml:space="preserve">center, launched their </w:t>
      </w:r>
      <w:r w:rsidR="00C62C29" w:rsidRPr="00BB5416">
        <w:rPr>
          <w:sz w:val="28"/>
        </w:rPr>
        <w:t>Co-Responder Unit</w:t>
      </w:r>
      <w:r w:rsidRPr="00BB5416">
        <w:rPr>
          <w:sz w:val="28"/>
        </w:rPr>
        <w:t xml:space="preserve">. This unique </w:t>
      </w:r>
      <w:r w:rsidRPr="00BB5416">
        <w:rPr>
          <w:sz w:val="28"/>
        </w:rPr>
        <w:t>program</w:t>
      </w:r>
      <w:r w:rsidRPr="00BB5416">
        <w:rPr>
          <w:sz w:val="28"/>
        </w:rPr>
        <w:t xml:space="preserve"> </w:t>
      </w:r>
      <w:r w:rsidRPr="00BB5416">
        <w:rPr>
          <w:sz w:val="28"/>
        </w:rPr>
        <w:t>combines sworn law enforcement deputies with mental health clinicians</w:t>
      </w:r>
      <w:r w:rsidRPr="00BB5416">
        <w:rPr>
          <w:sz w:val="28"/>
        </w:rPr>
        <w:t xml:space="preserve"> </w:t>
      </w:r>
      <w:r w:rsidRPr="00BB5416">
        <w:rPr>
          <w:sz w:val="28"/>
        </w:rPr>
        <w:t>to respond to calls involving mental health complaints</w:t>
      </w:r>
      <w:r w:rsidRPr="00BB5416">
        <w:rPr>
          <w:sz w:val="28"/>
        </w:rPr>
        <w:t xml:space="preserve"> and </w:t>
      </w:r>
      <w:r w:rsidRPr="00BB5416">
        <w:rPr>
          <w:sz w:val="28"/>
        </w:rPr>
        <w:t>offer immediate care and resources to community members in need</w:t>
      </w:r>
      <w:r w:rsidR="003235CC">
        <w:rPr>
          <w:sz w:val="28"/>
        </w:rPr>
        <w:t>.</w:t>
      </w:r>
    </w:p>
    <w:p w14:paraId="3597830C" w14:textId="216D7598" w:rsidR="00DB49CA" w:rsidRDefault="00152064" w:rsidP="00DB49CA">
      <w:pPr>
        <w:rPr>
          <w:sz w:val="28"/>
        </w:rPr>
      </w:pPr>
      <w:r>
        <w:rPr>
          <w:sz w:val="28"/>
        </w:rPr>
        <w:tab/>
        <w:t xml:space="preserve">Last session, Representative Salzman was able to appropriate 15 million dollars in funding for a new Central Receiving facility and Crisis Stabilization Unit at Lakeview Center. The facility, which </w:t>
      </w:r>
      <w:r w:rsidRPr="00DB49CA">
        <w:rPr>
          <w:sz w:val="28"/>
        </w:rPr>
        <w:t>open</w:t>
      </w:r>
      <w:r>
        <w:rPr>
          <w:sz w:val="28"/>
        </w:rPr>
        <w:t>ed on April 22</w:t>
      </w:r>
      <w:r w:rsidRPr="00152064">
        <w:rPr>
          <w:sz w:val="28"/>
        </w:rPr>
        <w:t>nd</w:t>
      </w:r>
      <w:r>
        <w:rPr>
          <w:sz w:val="28"/>
        </w:rPr>
        <w:t xml:space="preserve">, </w:t>
      </w:r>
      <w:proofErr w:type="gramStart"/>
      <w:r>
        <w:rPr>
          <w:sz w:val="28"/>
        </w:rPr>
        <w:t>2024 ,</w:t>
      </w:r>
      <w:proofErr w:type="gramEnd"/>
      <w:r>
        <w:rPr>
          <w:sz w:val="28"/>
        </w:rPr>
        <w:t xml:space="preserve"> serves as </w:t>
      </w:r>
      <w:r w:rsidRPr="00152064">
        <w:rPr>
          <w:sz w:val="28"/>
        </w:rPr>
        <w:t>a community-based Behavioral Health Crisis Center</w:t>
      </w:r>
      <w:r w:rsidRPr="00152064">
        <w:rPr>
          <w:sz w:val="28"/>
        </w:rPr>
        <w:t xml:space="preserve"> </w:t>
      </w:r>
      <w:r>
        <w:rPr>
          <w:sz w:val="28"/>
        </w:rPr>
        <w:t xml:space="preserve">for </w:t>
      </w:r>
      <w:r w:rsidRPr="00152064">
        <w:rPr>
          <w:sz w:val="28"/>
        </w:rPr>
        <w:t xml:space="preserve">Northwest </w:t>
      </w:r>
      <w:r w:rsidR="003235CC" w:rsidRPr="00152064">
        <w:rPr>
          <w:sz w:val="28"/>
        </w:rPr>
        <w:t>Floridia</w:t>
      </w:r>
      <w:r w:rsidR="003235CC">
        <w:rPr>
          <w:sz w:val="28"/>
        </w:rPr>
        <w:t>ns</w:t>
      </w:r>
      <w:r>
        <w:rPr>
          <w:sz w:val="28"/>
        </w:rPr>
        <w:t>.</w:t>
      </w:r>
    </w:p>
    <w:p w14:paraId="462EB616" w14:textId="64A5673E" w:rsidR="00DB49CA" w:rsidRDefault="00DB49CA" w:rsidP="00DB49CA">
      <w:pPr>
        <w:rPr>
          <w:sz w:val="28"/>
        </w:rPr>
      </w:pPr>
      <w:r>
        <w:rPr>
          <w:sz w:val="28"/>
        </w:rPr>
        <w:tab/>
      </w:r>
      <w:r w:rsidR="00152064" w:rsidRPr="00152064">
        <w:rPr>
          <w:sz w:val="28"/>
        </w:rPr>
        <w:t>On April 16th</w:t>
      </w:r>
      <w:r w:rsidR="00152064">
        <w:rPr>
          <w:sz w:val="28"/>
        </w:rPr>
        <w:t>, 2024</w:t>
      </w:r>
      <w:r w:rsidR="00152064" w:rsidRPr="00152064">
        <w:rPr>
          <w:sz w:val="28"/>
        </w:rPr>
        <w:t xml:space="preserve">, community partners </w:t>
      </w:r>
      <w:r w:rsidRPr="00152064">
        <w:rPr>
          <w:sz w:val="28"/>
        </w:rPr>
        <w:t xml:space="preserve">launched </w:t>
      </w:r>
      <w:r>
        <w:rPr>
          <w:sz w:val="28"/>
        </w:rPr>
        <w:t>a</w:t>
      </w:r>
      <w:r w:rsidR="00152064">
        <w:rPr>
          <w:sz w:val="28"/>
        </w:rPr>
        <w:t xml:space="preserve"> </w:t>
      </w:r>
      <w:r w:rsidR="00152064" w:rsidRPr="00152064">
        <w:rPr>
          <w:sz w:val="28"/>
        </w:rPr>
        <w:t>Regionwide SUD Prevention Initiative</w:t>
      </w:r>
      <w:r w:rsidR="00152064" w:rsidRPr="00152064">
        <w:rPr>
          <w:sz w:val="28"/>
        </w:rPr>
        <w:t xml:space="preserve"> </w:t>
      </w:r>
      <w:r w:rsidR="00152064">
        <w:rPr>
          <w:sz w:val="28"/>
        </w:rPr>
        <w:t xml:space="preserve">to </w:t>
      </w:r>
      <w:r>
        <w:rPr>
          <w:sz w:val="28"/>
        </w:rPr>
        <w:t xml:space="preserve">devise a </w:t>
      </w:r>
      <w:r w:rsidRPr="00DB49CA">
        <w:rPr>
          <w:sz w:val="28"/>
        </w:rPr>
        <w:t>strategic plan</w:t>
      </w:r>
      <w:r w:rsidRPr="00DB49CA">
        <w:rPr>
          <w:sz w:val="28"/>
        </w:rPr>
        <w:t xml:space="preserve"> </w:t>
      </w:r>
      <w:r w:rsidR="003235CC">
        <w:rPr>
          <w:sz w:val="28"/>
        </w:rPr>
        <w:t xml:space="preserve">for </w:t>
      </w:r>
      <w:r w:rsidRPr="00DB49CA">
        <w:rPr>
          <w:sz w:val="28"/>
        </w:rPr>
        <w:t>substance use disorder</w:t>
      </w:r>
      <w:r w:rsidR="003235CC">
        <w:rPr>
          <w:sz w:val="28"/>
        </w:rPr>
        <w:t xml:space="preserve"> </w:t>
      </w:r>
      <w:r w:rsidR="003235CC">
        <w:rPr>
          <w:sz w:val="28"/>
        </w:rPr>
        <w:lastRenderedPageBreak/>
        <w:t>prevention</w:t>
      </w:r>
      <w:r w:rsidRPr="00DB49CA">
        <w:rPr>
          <w:sz w:val="28"/>
        </w:rPr>
        <w:t xml:space="preserve"> in </w:t>
      </w:r>
      <w:r>
        <w:rPr>
          <w:sz w:val="28"/>
        </w:rPr>
        <w:t xml:space="preserve">Northwest Florida. The </w:t>
      </w:r>
      <w:r w:rsidR="003235CC">
        <w:rPr>
          <w:sz w:val="28"/>
        </w:rPr>
        <w:t>i</w:t>
      </w:r>
      <w:r>
        <w:rPr>
          <w:sz w:val="28"/>
        </w:rPr>
        <w:t xml:space="preserve">nitiative </w:t>
      </w:r>
      <w:r w:rsidR="003235CC">
        <w:rPr>
          <w:sz w:val="28"/>
        </w:rPr>
        <w:t xml:space="preserve">will </w:t>
      </w:r>
      <w:r>
        <w:rPr>
          <w:sz w:val="28"/>
        </w:rPr>
        <w:t xml:space="preserve">includes building a website that connects those in need with prevention </w:t>
      </w:r>
      <w:r w:rsidRPr="00DB49CA">
        <w:rPr>
          <w:sz w:val="28"/>
        </w:rPr>
        <w:t>resources</w:t>
      </w:r>
      <w:r>
        <w:rPr>
          <w:sz w:val="28"/>
        </w:rPr>
        <w:t>.</w:t>
      </w:r>
    </w:p>
    <w:p w14:paraId="5D37E2ED" w14:textId="061FC62C" w:rsidR="00DB49CA" w:rsidRDefault="00DB49CA" w:rsidP="00DB49CA">
      <w:pPr>
        <w:rPr>
          <w:sz w:val="28"/>
        </w:rPr>
      </w:pPr>
      <w:r>
        <w:rPr>
          <w:sz w:val="28"/>
        </w:rPr>
        <w:tab/>
        <w:t>HCA Florida West implemented</w:t>
      </w:r>
      <w:r w:rsidRPr="00B46DFB">
        <w:rPr>
          <w:sz w:val="28"/>
        </w:rPr>
        <w:t xml:space="preserve"> a </w:t>
      </w:r>
      <w:r w:rsidRPr="00B46DFB">
        <w:rPr>
          <w:sz w:val="28"/>
        </w:rPr>
        <w:t xml:space="preserve">Partial Hospitalization Program </w:t>
      </w:r>
      <w:r w:rsidRPr="00B46DFB">
        <w:rPr>
          <w:sz w:val="28"/>
        </w:rPr>
        <w:t>to provide additional mental health care</w:t>
      </w:r>
      <w:r w:rsidR="00B46DFB">
        <w:rPr>
          <w:sz w:val="28"/>
        </w:rPr>
        <w:t xml:space="preserve">. </w:t>
      </w:r>
      <w:r w:rsidR="00B46DFB" w:rsidRPr="00B46DFB">
        <w:rPr>
          <w:sz w:val="28"/>
        </w:rPr>
        <w:t>This new service pr</w:t>
      </w:r>
      <w:r w:rsidR="00B46DFB">
        <w:rPr>
          <w:sz w:val="28"/>
        </w:rPr>
        <w:t>ov</w:t>
      </w:r>
      <w:r w:rsidR="00B46DFB" w:rsidRPr="00B46DFB">
        <w:rPr>
          <w:sz w:val="28"/>
        </w:rPr>
        <w:t>ides patients</w:t>
      </w:r>
      <w:r w:rsidRPr="00B46DFB">
        <w:rPr>
          <w:sz w:val="28"/>
        </w:rPr>
        <w:t xml:space="preserve"> </w:t>
      </w:r>
      <w:r w:rsidRPr="00B46DFB">
        <w:rPr>
          <w:sz w:val="28"/>
        </w:rPr>
        <w:t>five hours of treatment per da</w:t>
      </w:r>
      <w:r w:rsidR="00B46DFB" w:rsidRPr="00B46DFB">
        <w:rPr>
          <w:sz w:val="28"/>
        </w:rPr>
        <w:t>y for</w:t>
      </w:r>
      <w:r w:rsidRPr="00B46DFB">
        <w:rPr>
          <w:sz w:val="28"/>
        </w:rPr>
        <w:t xml:space="preserve"> five days a week</w:t>
      </w:r>
      <w:r w:rsidR="00B46DFB">
        <w:rPr>
          <w:sz w:val="28"/>
        </w:rPr>
        <w:t xml:space="preserve">, and is more intensive than outpatient </w:t>
      </w:r>
      <w:r w:rsidR="00B46DFB" w:rsidRPr="00B46DFB">
        <w:rPr>
          <w:sz w:val="28"/>
        </w:rPr>
        <w:t>care</w:t>
      </w:r>
      <w:r w:rsidR="00B46DFB">
        <w:rPr>
          <w:sz w:val="28"/>
        </w:rPr>
        <w:t>.</w:t>
      </w:r>
    </w:p>
    <w:p w14:paraId="1BB8E1A4" w14:textId="150F719E" w:rsidR="00B46DFB" w:rsidRDefault="00B46DFB" w:rsidP="00DB49CA">
      <w:pPr>
        <w:rPr>
          <w:b/>
          <w:bCs/>
          <w:sz w:val="22"/>
          <w:szCs w:val="22"/>
        </w:rPr>
      </w:pPr>
      <w:r>
        <w:rPr>
          <w:b/>
          <w:bCs/>
          <w:sz w:val="22"/>
          <w:szCs w:val="22"/>
        </w:rPr>
        <w:tab/>
      </w:r>
      <w:r>
        <w:rPr>
          <w:sz w:val="28"/>
        </w:rPr>
        <w:t>All of these gaps</w:t>
      </w:r>
      <w:r w:rsidRPr="00B46DFB">
        <w:rPr>
          <w:sz w:val="28"/>
        </w:rPr>
        <w:t xml:space="preserve"> were identified by the task force</w:t>
      </w:r>
      <w:r>
        <w:rPr>
          <w:sz w:val="28"/>
        </w:rPr>
        <w:t xml:space="preserve"> and implemented </w:t>
      </w:r>
      <w:r w:rsidR="003235CC">
        <w:rPr>
          <w:sz w:val="28"/>
        </w:rPr>
        <w:t xml:space="preserve">over the span of the task force’s existence. </w:t>
      </w:r>
      <w:r w:rsidR="003235CC" w:rsidRPr="00B46DFB">
        <w:rPr>
          <w:sz w:val="28"/>
        </w:rPr>
        <w:t>The achievem</w:t>
      </w:r>
      <w:bookmarkStart w:id="0" w:name="_GoBack"/>
      <w:bookmarkEnd w:id="0"/>
      <w:r w:rsidR="003235CC" w:rsidRPr="00B46DFB">
        <w:rPr>
          <w:sz w:val="28"/>
        </w:rPr>
        <w:t>ents listed above are only a fraction of the advancements in mental health care</w:t>
      </w:r>
      <w:r w:rsidR="003235CC">
        <w:rPr>
          <w:sz w:val="28"/>
        </w:rPr>
        <w:t xml:space="preserve">. </w:t>
      </w:r>
      <w:r w:rsidRPr="00B46DFB">
        <w:rPr>
          <w:sz w:val="28"/>
        </w:rPr>
        <w:t>Cop</w:t>
      </w:r>
      <w:r>
        <w:rPr>
          <w:sz w:val="28"/>
        </w:rPr>
        <w:t>i</w:t>
      </w:r>
      <w:r w:rsidRPr="00B46DFB">
        <w:rPr>
          <w:sz w:val="28"/>
        </w:rPr>
        <w:t>ed below are several mor</w:t>
      </w:r>
      <w:r>
        <w:rPr>
          <w:sz w:val="28"/>
        </w:rPr>
        <w:t xml:space="preserve">e </w:t>
      </w:r>
      <w:r w:rsidR="003235CC">
        <w:rPr>
          <w:sz w:val="28"/>
        </w:rPr>
        <w:t xml:space="preserve">achievements </w:t>
      </w:r>
      <w:r>
        <w:rPr>
          <w:sz w:val="28"/>
        </w:rPr>
        <w:t xml:space="preserve">as a result of the task force: </w:t>
      </w:r>
      <w:r>
        <w:rPr>
          <w:b/>
          <w:bCs/>
          <w:sz w:val="22"/>
          <w:szCs w:val="22"/>
        </w:rPr>
        <w:t xml:space="preserve"> </w:t>
      </w:r>
    </w:p>
    <w:p w14:paraId="575C39B2" w14:textId="77777777" w:rsidR="00B46DFB" w:rsidRPr="00FF03A5" w:rsidRDefault="00B46DFB" w:rsidP="00B46DFB">
      <w:pPr>
        <w:jc w:val="center"/>
        <w:rPr>
          <w:sz w:val="28"/>
          <w:szCs w:val="28"/>
        </w:rPr>
      </w:pPr>
      <w:r w:rsidRPr="2AA9670C">
        <w:rPr>
          <w:b/>
          <w:bCs/>
          <w:sz w:val="28"/>
          <w:szCs w:val="28"/>
        </w:rPr>
        <w:t>Mental Health Task Force Accomplishments</w:t>
      </w:r>
    </w:p>
    <w:p w14:paraId="72B02214" w14:textId="77777777" w:rsidR="00B46DFB" w:rsidRDefault="00B46DFB" w:rsidP="00B46DFB">
      <w:pPr>
        <w:jc w:val="center"/>
        <w:rPr>
          <w:b/>
          <w:bCs/>
          <w:sz w:val="28"/>
          <w:szCs w:val="28"/>
        </w:rPr>
      </w:pPr>
      <w:r w:rsidRPr="3A3B6E73">
        <w:rPr>
          <w:b/>
          <w:bCs/>
          <w:sz w:val="28"/>
          <w:szCs w:val="28"/>
        </w:rPr>
        <w:t>October 2023-October 2024</w:t>
      </w:r>
    </w:p>
    <w:p w14:paraId="4B1F51C9" w14:textId="1665FA03" w:rsidR="00B46DFB" w:rsidRDefault="00B46DFB" w:rsidP="00B46DFB">
      <w:pPr>
        <w:pStyle w:val="ListParagraph"/>
        <w:spacing w:line="360" w:lineRule="auto"/>
        <w:ind w:hanging="360"/>
        <w:rPr>
          <w:sz w:val="22"/>
          <w:szCs w:val="22"/>
        </w:rPr>
      </w:pPr>
      <w:r w:rsidRPr="00B46DFB">
        <w:rPr>
          <w:bCs/>
          <w:sz w:val="22"/>
          <w:szCs w:val="22"/>
        </w:rPr>
        <w:t>1.</w:t>
      </w:r>
      <w:r>
        <w:rPr>
          <w:b/>
          <w:bCs/>
          <w:sz w:val="22"/>
          <w:szCs w:val="22"/>
        </w:rPr>
        <w:t xml:space="preserve">    </w:t>
      </w:r>
      <w:r w:rsidRPr="2AA9670C">
        <w:rPr>
          <w:b/>
          <w:bCs/>
          <w:sz w:val="22"/>
          <w:szCs w:val="22"/>
        </w:rPr>
        <w:t>Expansion of behavioral health and primary health care integration</w:t>
      </w:r>
      <w:r w:rsidRPr="2AA9670C">
        <w:rPr>
          <w:sz w:val="22"/>
          <w:szCs w:val="22"/>
        </w:rPr>
        <w:t xml:space="preserve">: </w:t>
      </w:r>
      <w:r>
        <w:rPr>
          <w:sz w:val="22"/>
          <w:szCs w:val="22"/>
        </w:rPr>
        <w:br/>
      </w:r>
      <w:r w:rsidRPr="2AA9670C">
        <w:rPr>
          <w:sz w:val="22"/>
          <w:szCs w:val="22"/>
        </w:rPr>
        <w:t>Community Health NWF increased mobile medical van coverage including vaccinations and elder care; all mobile visits include a social worker.</w:t>
      </w:r>
    </w:p>
    <w:p w14:paraId="631C1F90" w14:textId="77777777" w:rsidR="00B46DFB" w:rsidRDefault="00B46DFB" w:rsidP="00B46DFB">
      <w:pPr>
        <w:pStyle w:val="ListParagraph"/>
        <w:numPr>
          <w:ilvl w:val="1"/>
          <w:numId w:val="1"/>
        </w:numPr>
        <w:spacing w:line="360" w:lineRule="auto"/>
        <w:rPr>
          <w:sz w:val="22"/>
          <w:szCs w:val="22"/>
        </w:rPr>
      </w:pPr>
      <w:r w:rsidRPr="2AA9670C">
        <w:rPr>
          <w:sz w:val="22"/>
          <w:szCs w:val="22"/>
        </w:rPr>
        <w:t>Community Health NWF increased mobile medical van coverage including vaccinations and elder care; all mobile visits include a social worker.</w:t>
      </w:r>
    </w:p>
    <w:p w14:paraId="48F3B533" w14:textId="77777777" w:rsidR="00B46DFB" w:rsidRPr="00FF03A5" w:rsidRDefault="00B46DFB" w:rsidP="00B46DFB">
      <w:pPr>
        <w:pStyle w:val="ListParagraph"/>
        <w:numPr>
          <w:ilvl w:val="1"/>
          <w:numId w:val="1"/>
        </w:numPr>
        <w:spacing w:line="360" w:lineRule="auto"/>
        <w:rPr>
          <w:sz w:val="22"/>
          <w:szCs w:val="22"/>
        </w:rPr>
      </w:pPr>
      <w:r w:rsidRPr="2AA9670C">
        <w:rPr>
          <w:sz w:val="22"/>
          <w:szCs w:val="22"/>
        </w:rPr>
        <w:t>Health &amp; Hope Clinic added a Behavioral Health coordinator; new Behavioral Health wing to expand BH services currently in blueprint.</w:t>
      </w:r>
    </w:p>
    <w:p w14:paraId="6C1F34B2" w14:textId="164B4317" w:rsidR="00B46DFB" w:rsidRDefault="00B46DFB" w:rsidP="00B46DFB">
      <w:pPr>
        <w:pStyle w:val="ListParagraph"/>
        <w:numPr>
          <w:ilvl w:val="0"/>
          <w:numId w:val="1"/>
        </w:numPr>
        <w:spacing w:line="360" w:lineRule="auto"/>
        <w:rPr>
          <w:sz w:val="22"/>
          <w:szCs w:val="22"/>
        </w:rPr>
      </w:pPr>
      <w:r w:rsidRPr="2AA9670C">
        <w:rPr>
          <w:b/>
          <w:bCs/>
          <w:sz w:val="22"/>
          <w:szCs w:val="22"/>
        </w:rPr>
        <w:t>Expansion in CAT, LEAP and MRT teams</w:t>
      </w:r>
      <w:r w:rsidRPr="2AA9670C">
        <w:rPr>
          <w:sz w:val="22"/>
          <w:szCs w:val="22"/>
        </w:rPr>
        <w:t>: CAT’s successful expansion to include Early CAT (Ages 0-5, state pilot); LEAP is now fully staffed; MRT expansion across the state, but also trying to increase funding for existing teams to match inflation.</w:t>
      </w:r>
    </w:p>
    <w:p w14:paraId="6ED5C71C" w14:textId="4ACA3AB5" w:rsidR="00B46DFB" w:rsidRPr="00FF03A5" w:rsidRDefault="00B46DFB" w:rsidP="00B46DFB">
      <w:pPr>
        <w:pStyle w:val="ListParagraph"/>
        <w:numPr>
          <w:ilvl w:val="0"/>
          <w:numId w:val="1"/>
        </w:numPr>
        <w:spacing w:line="360" w:lineRule="auto"/>
        <w:rPr>
          <w:sz w:val="22"/>
          <w:szCs w:val="22"/>
        </w:rPr>
      </w:pPr>
      <w:r w:rsidRPr="2AA9670C">
        <w:rPr>
          <w:b/>
          <w:bCs/>
          <w:sz w:val="22"/>
          <w:szCs w:val="22"/>
        </w:rPr>
        <w:t>Implementation of Psychiatry Graduate Program</w:t>
      </w:r>
      <w:r w:rsidRPr="2AA9670C">
        <w:rPr>
          <w:sz w:val="22"/>
          <w:szCs w:val="22"/>
        </w:rPr>
        <w:t xml:space="preserve">: HCA Florida West filled a big gap in local BH services with start of 5 day per week PHP and Graduate Program in Psychiatry building a local pipeline. </w:t>
      </w:r>
    </w:p>
    <w:p w14:paraId="1A44719D" w14:textId="77777777" w:rsidR="00B46DFB" w:rsidRDefault="00B46DFB" w:rsidP="00B46DFB">
      <w:pPr>
        <w:pStyle w:val="ListParagraph"/>
        <w:numPr>
          <w:ilvl w:val="0"/>
          <w:numId w:val="1"/>
        </w:numPr>
        <w:spacing w:line="360" w:lineRule="auto"/>
        <w:rPr>
          <w:sz w:val="22"/>
          <w:szCs w:val="22"/>
        </w:rPr>
      </w:pPr>
      <w:r w:rsidRPr="3A3B6E73">
        <w:rPr>
          <w:b/>
          <w:bCs/>
          <w:sz w:val="22"/>
          <w:szCs w:val="22"/>
        </w:rPr>
        <w:t>Expansion of Peer Support Services</w:t>
      </w:r>
      <w:r w:rsidRPr="3A3B6E73">
        <w:rPr>
          <w:sz w:val="22"/>
          <w:szCs w:val="22"/>
        </w:rPr>
        <w:t>: NAMI Emerald Coast have trained over 130 Certified Recovery Peer Specialists since October 2023.</w:t>
      </w:r>
    </w:p>
    <w:p w14:paraId="4FA1AC28" w14:textId="50337AE9" w:rsidR="00B46DFB" w:rsidRDefault="00B46DFB" w:rsidP="00B46DFB">
      <w:pPr>
        <w:pStyle w:val="ListParagraph"/>
        <w:numPr>
          <w:ilvl w:val="0"/>
          <w:numId w:val="1"/>
        </w:numPr>
        <w:spacing w:line="360" w:lineRule="auto"/>
        <w:rPr>
          <w:b/>
          <w:bCs/>
          <w:sz w:val="22"/>
          <w:szCs w:val="22"/>
        </w:rPr>
      </w:pPr>
      <w:r w:rsidRPr="3A3B6E73">
        <w:rPr>
          <w:b/>
          <w:bCs/>
          <w:sz w:val="22"/>
          <w:szCs w:val="22"/>
        </w:rPr>
        <w:t>Increase in communication between School Districts and B</w:t>
      </w:r>
      <w:r w:rsidR="002B3EAE">
        <w:rPr>
          <w:b/>
          <w:bCs/>
          <w:sz w:val="22"/>
          <w:szCs w:val="22"/>
        </w:rPr>
        <w:t xml:space="preserve">ehavioral </w:t>
      </w:r>
      <w:r w:rsidRPr="3A3B6E73">
        <w:rPr>
          <w:b/>
          <w:bCs/>
          <w:sz w:val="22"/>
          <w:szCs w:val="22"/>
        </w:rPr>
        <w:t>H</w:t>
      </w:r>
      <w:r w:rsidR="002B3EAE">
        <w:rPr>
          <w:b/>
          <w:bCs/>
          <w:sz w:val="22"/>
          <w:szCs w:val="22"/>
        </w:rPr>
        <w:t>ealth</w:t>
      </w:r>
      <w:r w:rsidRPr="3A3B6E73">
        <w:rPr>
          <w:b/>
          <w:bCs/>
          <w:sz w:val="22"/>
          <w:szCs w:val="22"/>
        </w:rPr>
        <w:t xml:space="preserve"> providers:</w:t>
      </w:r>
      <w:r w:rsidRPr="3A3B6E73">
        <w:rPr>
          <w:sz w:val="22"/>
          <w:szCs w:val="22"/>
        </w:rPr>
        <w:t xml:space="preserve"> especially regarding Baker Acts and SUD prevention; Baker Act training for </w:t>
      </w:r>
      <w:proofErr w:type="gramStart"/>
      <w:r w:rsidRPr="3A3B6E73">
        <w:rPr>
          <w:sz w:val="22"/>
          <w:szCs w:val="22"/>
        </w:rPr>
        <w:t>schools</w:t>
      </w:r>
      <w:proofErr w:type="gramEnd"/>
      <w:r w:rsidRPr="3A3B6E73">
        <w:rPr>
          <w:sz w:val="22"/>
          <w:szCs w:val="22"/>
        </w:rPr>
        <w:t xml:space="preserve"> staff and handouts for parents provided.</w:t>
      </w:r>
    </w:p>
    <w:p w14:paraId="0856526D" w14:textId="77777777" w:rsidR="00B46DFB" w:rsidRDefault="00B46DFB" w:rsidP="00B46DFB">
      <w:pPr>
        <w:pStyle w:val="ListParagraph"/>
        <w:numPr>
          <w:ilvl w:val="0"/>
          <w:numId w:val="1"/>
        </w:numPr>
        <w:spacing w:line="360" w:lineRule="auto"/>
        <w:rPr>
          <w:b/>
          <w:bCs/>
          <w:sz w:val="22"/>
          <w:szCs w:val="22"/>
        </w:rPr>
      </w:pPr>
      <w:r w:rsidRPr="3A3B6E73">
        <w:rPr>
          <w:b/>
          <w:bCs/>
          <w:sz w:val="22"/>
          <w:szCs w:val="22"/>
        </w:rPr>
        <w:lastRenderedPageBreak/>
        <w:t>Increase in Red Ribbon Week activities in both school districts</w:t>
      </w:r>
    </w:p>
    <w:p w14:paraId="72A4D58B" w14:textId="77777777" w:rsidR="00B46DFB" w:rsidRDefault="00B46DFB" w:rsidP="00B46DFB">
      <w:pPr>
        <w:pStyle w:val="ListParagraph"/>
        <w:numPr>
          <w:ilvl w:val="0"/>
          <w:numId w:val="1"/>
        </w:numPr>
        <w:spacing w:line="360" w:lineRule="auto"/>
        <w:rPr>
          <w:sz w:val="22"/>
          <w:szCs w:val="22"/>
        </w:rPr>
      </w:pPr>
      <w:r w:rsidRPr="3A3B6E73">
        <w:rPr>
          <w:b/>
          <w:bCs/>
          <w:sz w:val="22"/>
          <w:szCs w:val="22"/>
        </w:rPr>
        <w:t>Permanent Supportive Housing:</w:t>
      </w:r>
      <w:r w:rsidRPr="3A3B6E73">
        <w:rPr>
          <w:sz w:val="22"/>
          <w:szCs w:val="22"/>
        </w:rPr>
        <w:t xml:space="preserve"> a PSH workgroup convened and has now merged with the Homelessness Reduction Task Force’s Housing Subcommittee to work with our </w:t>
      </w:r>
      <w:proofErr w:type="spellStart"/>
      <w:r w:rsidRPr="3A3B6E73">
        <w:rPr>
          <w:sz w:val="22"/>
          <w:szCs w:val="22"/>
        </w:rPr>
        <w:t>CoC</w:t>
      </w:r>
      <w:proofErr w:type="spellEnd"/>
      <w:r w:rsidRPr="3A3B6E73">
        <w:rPr>
          <w:sz w:val="22"/>
          <w:szCs w:val="22"/>
        </w:rPr>
        <w:t xml:space="preserve"> to apply for funding and create a PSH strategic plan.</w:t>
      </w:r>
    </w:p>
    <w:p w14:paraId="38A12D4F" w14:textId="77777777" w:rsidR="00B46DFB" w:rsidRDefault="00B46DFB" w:rsidP="00B46DFB">
      <w:pPr>
        <w:pStyle w:val="ListParagraph"/>
        <w:numPr>
          <w:ilvl w:val="0"/>
          <w:numId w:val="1"/>
        </w:numPr>
        <w:spacing w:line="360" w:lineRule="auto"/>
        <w:rPr>
          <w:sz w:val="22"/>
          <w:szCs w:val="22"/>
        </w:rPr>
      </w:pPr>
      <w:r w:rsidRPr="3A3B6E73">
        <w:rPr>
          <w:b/>
          <w:bCs/>
          <w:sz w:val="22"/>
          <w:szCs w:val="22"/>
        </w:rPr>
        <w:t>Medicaid Navigation Specialists:</w:t>
      </w:r>
      <w:r w:rsidRPr="3A3B6E73">
        <w:rPr>
          <w:sz w:val="22"/>
          <w:szCs w:val="22"/>
        </w:rPr>
        <w:t xml:space="preserve"> West Florida Area Health Education Center (WFAHEC) recently received a grant to a cadre of healthcare navigators, trained through CMS and certified by the state to </w:t>
      </w:r>
      <w:proofErr w:type="gramStart"/>
      <w:r w:rsidRPr="3A3B6E73">
        <w:rPr>
          <w:sz w:val="22"/>
          <w:szCs w:val="22"/>
        </w:rPr>
        <w:t>provide assistance</w:t>
      </w:r>
      <w:proofErr w:type="gramEnd"/>
      <w:r w:rsidRPr="3A3B6E73">
        <w:rPr>
          <w:sz w:val="22"/>
          <w:szCs w:val="22"/>
        </w:rPr>
        <w:t xml:space="preserve"> with signing people up for Medicaid, CHIP, and ACA health insurance plans at no cost. These navigators have an ethical/ legal responsibility to work for the patient and not the insurance company. All services are provided at no cost and they are able to travel to meet patients overcoming traditional barriers to access. Community Health Northwest Florida has partnered with WFAHEC and will host four (4) of these navigators across Escambia and Santa Rosa Counties.</w:t>
      </w:r>
    </w:p>
    <w:p w14:paraId="1A53F443" w14:textId="32865FE9" w:rsidR="00B46DFB" w:rsidRDefault="00B46DFB" w:rsidP="00B46DFB">
      <w:pPr>
        <w:pStyle w:val="ListParagraph"/>
        <w:numPr>
          <w:ilvl w:val="0"/>
          <w:numId w:val="1"/>
        </w:numPr>
        <w:spacing w:line="360" w:lineRule="auto"/>
        <w:rPr>
          <w:sz w:val="22"/>
          <w:szCs w:val="22"/>
        </w:rPr>
      </w:pPr>
      <w:r w:rsidRPr="3A3B6E73">
        <w:rPr>
          <w:b/>
          <w:bCs/>
          <w:sz w:val="22"/>
          <w:szCs w:val="22"/>
        </w:rPr>
        <w:t>Workforce pipeline (internships, training, talent attraction):</w:t>
      </w:r>
      <w:r w:rsidRPr="3A3B6E73">
        <w:rPr>
          <w:sz w:val="22"/>
          <w:szCs w:val="22"/>
        </w:rPr>
        <w:t xml:space="preserve"> UWF, Lakeview and Baptist are working closely together along with other partners to increase the number of internships at local provider locations, increasing the pipeline capacity for BH graduates. A variety of community partners are working on providing continuing education training for BH providers.</w:t>
      </w:r>
    </w:p>
    <w:p w14:paraId="512FC8FF" w14:textId="77777777" w:rsidR="002B3EAE" w:rsidRPr="00FF03A5" w:rsidRDefault="002B3EAE" w:rsidP="002B3EAE">
      <w:pPr>
        <w:pStyle w:val="ListParagraph"/>
        <w:numPr>
          <w:ilvl w:val="0"/>
          <w:numId w:val="1"/>
        </w:numPr>
        <w:spacing w:line="360" w:lineRule="auto"/>
        <w:rPr>
          <w:sz w:val="22"/>
          <w:szCs w:val="22"/>
        </w:rPr>
      </w:pPr>
      <w:r w:rsidRPr="3A3B6E73">
        <w:rPr>
          <w:b/>
          <w:bCs/>
          <w:sz w:val="22"/>
          <w:szCs w:val="22"/>
        </w:rPr>
        <w:t>Long-term residential treatment</w:t>
      </w:r>
      <w:r w:rsidRPr="3A3B6E73">
        <w:rPr>
          <w:sz w:val="22"/>
          <w:szCs w:val="22"/>
        </w:rPr>
        <w:t xml:space="preserve">: Rep. Salzman got $2.2m in one-time funding for Lakeview to implement a state pilot long-term residential treatment facility in Escambia (unfortunately it was eventually vetoed). </w:t>
      </w:r>
    </w:p>
    <w:p w14:paraId="681A39FF" w14:textId="77777777" w:rsidR="002B3EAE" w:rsidRDefault="002B3EAE" w:rsidP="002B3EAE">
      <w:pPr>
        <w:pStyle w:val="ListParagraph"/>
        <w:spacing w:line="360" w:lineRule="auto"/>
        <w:rPr>
          <w:sz w:val="22"/>
          <w:szCs w:val="22"/>
        </w:rPr>
      </w:pPr>
    </w:p>
    <w:p w14:paraId="24FFE50F" w14:textId="26F67110" w:rsidR="7711C792" w:rsidRDefault="7711C792" w:rsidP="00B46DFB">
      <w:pPr>
        <w:pStyle w:val="ListParagraph"/>
        <w:spacing w:line="360" w:lineRule="auto"/>
        <w:rPr>
          <w:sz w:val="22"/>
          <w:szCs w:val="22"/>
        </w:rPr>
      </w:pPr>
    </w:p>
    <w:sectPr w:rsidR="7711C79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3F7AC" w14:textId="77777777" w:rsidR="00177FA1" w:rsidRDefault="00177FA1" w:rsidP="00453B46">
      <w:pPr>
        <w:spacing w:after="0" w:line="240" w:lineRule="auto"/>
      </w:pPr>
      <w:r>
        <w:separator/>
      </w:r>
    </w:p>
  </w:endnote>
  <w:endnote w:type="continuationSeparator" w:id="0">
    <w:p w14:paraId="6F7CFDF1" w14:textId="77777777" w:rsidR="00177FA1" w:rsidRDefault="00177FA1" w:rsidP="00453B46">
      <w:pPr>
        <w:spacing w:after="0" w:line="240" w:lineRule="auto"/>
      </w:pPr>
      <w:r>
        <w:continuationSeparator/>
      </w:r>
    </w:p>
  </w:endnote>
  <w:endnote w:type="continuationNotice" w:id="1">
    <w:p w14:paraId="553B99E6" w14:textId="77777777" w:rsidR="00177FA1" w:rsidRDefault="00177F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8F17D" w14:textId="77777777" w:rsidR="00641B02" w:rsidRDefault="00641B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B33C0" w14:textId="77777777" w:rsidR="00641B02" w:rsidRDefault="00641B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A51BB" w14:textId="77777777" w:rsidR="00641B02" w:rsidRDefault="00641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811DD" w14:textId="77777777" w:rsidR="00177FA1" w:rsidRDefault="00177FA1" w:rsidP="00453B46">
      <w:pPr>
        <w:spacing w:after="0" w:line="240" w:lineRule="auto"/>
      </w:pPr>
      <w:r>
        <w:separator/>
      </w:r>
    </w:p>
  </w:footnote>
  <w:footnote w:type="continuationSeparator" w:id="0">
    <w:p w14:paraId="37A8C5A6" w14:textId="77777777" w:rsidR="00177FA1" w:rsidRDefault="00177FA1" w:rsidP="00453B46">
      <w:pPr>
        <w:spacing w:after="0" w:line="240" w:lineRule="auto"/>
      </w:pPr>
      <w:r>
        <w:continuationSeparator/>
      </w:r>
    </w:p>
  </w:footnote>
  <w:footnote w:type="continuationNotice" w:id="1">
    <w:p w14:paraId="5922DE71" w14:textId="77777777" w:rsidR="00177FA1" w:rsidRDefault="00177F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CB143" w14:textId="77777777" w:rsidR="00641B02" w:rsidRDefault="00641B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DE33F" w14:textId="76DAA0DE" w:rsidR="00453B46" w:rsidRDefault="00CF60B9">
    <w:pPr>
      <w:pStyle w:val="Header"/>
    </w:pPr>
    <w:r w:rsidRPr="00CF60B9">
      <w:rPr>
        <w:noProof/>
      </w:rPr>
      <w:drawing>
        <wp:inline distT="0" distB="0" distL="0" distR="0" wp14:anchorId="3C5A629A" wp14:editId="79676DCE">
          <wp:extent cx="5943600" cy="918210"/>
          <wp:effectExtent l="0" t="0" r="0" b="0"/>
          <wp:docPr id="833637615" name="Picture 1" descr="A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637615" name="Picture 1" descr="A blue and green text&#10;&#10;Description automatically generated"/>
                  <pic:cNvPicPr/>
                </pic:nvPicPr>
                <pic:blipFill>
                  <a:blip r:embed="rId1"/>
                  <a:stretch>
                    <a:fillRect/>
                  </a:stretch>
                </pic:blipFill>
                <pic:spPr>
                  <a:xfrm>
                    <a:off x="0" y="0"/>
                    <a:ext cx="5943600" cy="9182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91820" w14:textId="77777777" w:rsidR="00641B02" w:rsidRDefault="00641B0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0907B"/>
    <w:multiLevelType w:val="hybridMultilevel"/>
    <w:tmpl w:val="6CEE5B92"/>
    <w:lvl w:ilvl="0" w:tplc="838C39D6">
      <w:start w:val="1"/>
      <w:numFmt w:val="bullet"/>
      <w:lvlText w:val="-"/>
      <w:lvlJc w:val="left"/>
      <w:pPr>
        <w:ind w:left="720" w:hanging="360"/>
      </w:pPr>
      <w:rPr>
        <w:rFonts w:ascii="Aptos" w:hAnsi="Aptos" w:hint="default"/>
      </w:rPr>
    </w:lvl>
    <w:lvl w:ilvl="1" w:tplc="13F2A304">
      <w:start w:val="1"/>
      <w:numFmt w:val="bullet"/>
      <w:lvlText w:val="o"/>
      <w:lvlJc w:val="left"/>
      <w:pPr>
        <w:ind w:left="1440" w:hanging="360"/>
      </w:pPr>
      <w:rPr>
        <w:rFonts w:ascii="Courier New" w:hAnsi="Courier New" w:hint="default"/>
      </w:rPr>
    </w:lvl>
    <w:lvl w:ilvl="2" w:tplc="6EE23E8E">
      <w:start w:val="1"/>
      <w:numFmt w:val="bullet"/>
      <w:lvlText w:val=""/>
      <w:lvlJc w:val="left"/>
      <w:pPr>
        <w:ind w:left="2160" w:hanging="360"/>
      </w:pPr>
      <w:rPr>
        <w:rFonts w:ascii="Wingdings" w:hAnsi="Wingdings" w:hint="default"/>
      </w:rPr>
    </w:lvl>
    <w:lvl w:ilvl="3" w:tplc="63180E78">
      <w:start w:val="1"/>
      <w:numFmt w:val="bullet"/>
      <w:lvlText w:val=""/>
      <w:lvlJc w:val="left"/>
      <w:pPr>
        <w:ind w:left="2880" w:hanging="360"/>
      </w:pPr>
      <w:rPr>
        <w:rFonts w:ascii="Symbol" w:hAnsi="Symbol" w:hint="default"/>
      </w:rPr>
    </w:lvl>
    <w:lvl w:ilvl="4" w:tplc="778C9C5C">
      <w:start w:val="1"/>
      <w:numFmt w:val="bullet"/>
      <w:lvlText w:val="o"/>
      <w:lvlJc w:val="left"/>
      <w:pPr>
        <w:ind w:left="3600" w:hanging="360"/>
      </w:pPr>
      <w:rPr>
        <w:rFonts w:ascii="Courier New" w:hAnsi="Courier New" w:hint="default"/>
      </w:rPr>
    </w:lvl>
    <w:lvl w:ilvl="5" w:tplc="FC48E2F4">
      <w:start w:val="1"/>
      <w:numFmt w:val="bullet"/>
      <w:lvlText w:val=""/>
      <w:lvlJc w:val="left"/>
      <w:pPr>
        <w:ind w:left="4320" w:hanging="360"/>
      </w:pPr>
      <w:rPr>
        <w:rFonts w:ascii="Wingdings" w:hAnsi="Wingdings" w:hint="default"/>
      </w:rPr>
    </w:lvl>
    <w:lvl w:ilvl="6" w:tplc="31366BE6">
      <w:start w:val="1"/>
      <w:numFmt w:val="bullet"/>
      <w:lvlText w:val=""/>
      <w:lvlJc w:val="left"/>
      <w:pPr>
        <w:ind w:left="5040" w:hanging="360"/>
      </w:pPr>
      <w:rPr>
        <w:rFonts w:ascii="Symbol" w:hAnsi="Symbol" w:hint="default"/>
      </w:rPr>
    </w:lvl>
    <w:lvl w:ilvl="7" w:tplc="B5B6801C">
      <w:start w:val="1"/>
      <w:numFmt w:val="bullet"/>
      <w:lvlText w:val="o"/>
      <w:lvlJc w:val="left"/>
      <w:pPr>
        <w:ind w:left="5760" w:hanging="360"/>
      </w:pPr>
      <w:rPr>
        <w:rFonts w:ascii="Courier New" w:hAnsi="Courier New" w:hint="default"/>
      </w:rPr>
    </w:lvl>
    <w:lvl w:ilvl="8" w:tplc="186E81A8">
      <w:start w:val="1"/>
      <w:numFmt w:val="bullet"/>
      <w:lvlText w:val=""/>
      <w:lvlJc w:val="left"/>
      <w:pPr>
        <w:ind w:left="6480" w:hanging="360"/>
      </w:pPr>
      <w:rPr>
        <w:rFonts w:ascii="Wingdings" w:hAnsi="Wingdings" w:hint="default"/>
      </w:rPr>
    </w:lvl>
  </w:abstractNum>
  <w:abstractNum w:abstractNumId="1" w15:restartNumberingAfterBreak="0">
    <w:nsid w:val="18BB0B5D"/>
    <w:multiLevelType w:val="hybridMultilevel"/>
    <w:tmpl w:val="2B56C7EA"/>
    <w:lvl w:ilvl="0" w:tplc="11987410">
      <w:start w:val="1"/>
      <w:numFmt w:val="bullet"/>
      <w:lvlText w:val="-"/>
      <w:lvlJc w:val="left"/>
      <w:pPr>
        <w:ind w:left="720" w:hanging="360"/>
      </w:pPr>
      <w:rPr>
        <w:rFonts w:ascii="Aptos" w:hAnsi="Aptos" w:hint="default"/>
      </w:rPr>
    </w:lvl>
    <w:lvl w:ilvl="1" w:tplc="2C448000">
      <w:start w:val="1"/>
      <w:numFmt w:val="bullet"/>
      <w:lvlText w:val="o"/>
      <w:lvlJc w:val="left"/>
      <w:pPr>
        <w:ind w:left="1440" w:hanging="360"/>
      </w:pPr>
      <w:rPr>
        <w:rFonts w:ascii="Courier New" w:hAnsi="Courier New" w:hint="default"/>
      </w:rPr>
    </w:lvl>
    <w:lvl w:ilvl="2" w:tplc="0C903978">
      <w:start w:val="1"/>
      <w:numFmt w:val="bullet"/>
      <w:lvlText w:val=""/>
      <w:lvlJc w:val="left"/>
      <w:pPr>
        <w:ind w:left="2160" w:hanging="360"/>
      </w:pPr>
      <w:rPr>
        <w:rFonts w:ascii="Wingdings" w:hAnsi="Wingdings" w:hint="default"/>
      </w:rPr>
    </w:lvl>
    <w:lvl w:ilvl="3" w:tplc="01161426">
      <w:start w:val="1"/>
      <w:numFmt w:val="bullet"/>
      <w:lvlText w:val=""/>
      <w:lvlJc w:val="left"/>
      <w:pPr>
        <w:ind w:left="2880" w:hanging="360"/>
      </w:pPr>
      <w:rPr>
        <w:rFonts w:ascii="Symbol" w:hAnsi="Symbol" w:hint="default"/>
      </w:rPr>
    </w:lvl>
    <w:lvl w:ilvl="4" w:tplc="52D05BE0">
      <w:start w:val="1"/>
      <w:numFmt w:val="bullet"/>
      <w:lvlText w:val="o"/>
      <w:lvlJc w:val="left"/>
      <w:pPr>
        <w:ind w:left="3600" w:hanging="360"/>
      </w:pPr>
      <w:rPr>
        <w:rFonts w:ascii="Courier New" w:hAnsi="Courier New" w:hint="default"/>
      </w:rPr>
    </w:lvl>
    <w:lvl w:ilvl="5" w:tplc="F29837EC">
      <w:start w:val="1"/>
      <w:numFmt w:val="bullet"/>
      <w:lvlText w:val=""/>
      <w:lvlJc w:val="left"/>
      <w:pPr>
        <w:ind w:left="4320" w:hanging="360"/>
      </w:pPr>
      <w:rPr>
        <w:rFonts w:ascii="Wingdings" w:hAnsi="Wingdings" w:hint="default"/>
      </w:rPr>
    </w:lvl>
    <w:lvl w:ilvl="6" w:tplc="DBEECD58">
      <w:start w:val="1"/>
      <w:numFmt w:val="bullet"/>
      <w:lvlText w:val=""/>
      <w:lvlJc w:val="left"/>
      <w:pPr>
        <w:ind w:left="5040" w:hanging="360"/>
      </w:pPr>
      <w:rPr>
        <w:rFonts w:ascii="Symbol" w:hAnsi="Symbol" w:hint="default"/>
      </w:rPr>
    </w:lvl>
    <w:lvl w:ilvl="7" w:tplc="35DCCA22">
      <w:start w:val="1"/>
      <w:numFmt w:val="bullet"/>
      <w:lvlText w:val="o"/>
      <w:lvlJc w:val="left"/>
      <w:pPr>
        <w:ind w:left="5760" w:hanging="360"/>
      </w:pPr>
      <w:rPr>
        <w:rFonts w:ascii="Courier New" w:hAnsi="Courier New" w:hint="default"/>
      </w:rPr>
    </w:lvl>
    <w:lvl w:ilvl="8" w:tplc="FBBAB6C0">
      <w:start w:val="1"/>
      <w:numFmt w:val="bullet"/>
      <w:lvlText w:val=""/>
      <w:lvlJc w:val="left"/>
      <w:pPr>
        <w:ind w:left="6480" w:hanging="360"/>
      </w:pPr>
      <w:rPr>
        <w:rFonts w:ascii="Wingdings" w:hAnsi="Wingdings" w:hint="default"/>
      </w:rPr>
    </w:lvl>
  </w:abstractNum>
  <w:abstractNum w:abstractNumId="2" w15:restartNumberingAfterBreak="0">
    <w:nsid w:val="1AFDBDD5"/>
    <w:multiLevelType w:val="hybridMultilevel"/>
    <w:tmpl w:val="B6626DE8"/>
    <w:lvl w:ilvl="0" w:tplc="D21C00A2">
      <w:start w:val="1"/>
      <w:numFmt w:val="decimal"/>
      <w:lvlText w:val="%1."/>
      <w:lvlJc w:val="left"/>
      <w:pPr>
        <w:ind w:left="720" w:hanging="360"/>
      </w:pPr>
      <w:rPr>
        <w:rFonts w:asciiTheme="minorHAnsi" w:eastAsiaTheme="minorEastAsia" w:hAnsiTheme="minorHAnsi" w:cstheme="minorBidi"/>
      </w:rPr>
    </w:lvl>
    <w:lvl w:ilvl="1" w:tplc="0C662606">
      <w:start w:val="1"/>
      <w:numFmt w:val="bullet"/>
      <w:lvlText w:val="o"/>
      <w:lvlJc w:val="left"/>
      <w:pPr>
        <w:ind w:left="1440" w:hanging="360"/>
      </w:pPr>
      <w:rPr>
        <w:rFonts w:ascii="Courier New" w:hAnsi="Courier New" w:hint="default"/>
      </w:rPr>
    </w:lvl>
    <w:lvl w:ilvl="2" w:tplc="09FA136C">
      <w:start w:val="1"/>
      <w:numFmt w:val="bullet"/>
      <w:lvlText w:val=""/>
      <w:lvlJc w:val="left"/>
      <w:pPr>
        <w:ind w:left="2160" w:hanging="360"/>
      </w:pPr>
      <w:rPr>
        <w:rFonts w:ascii="Wingdings" w:hAnsi="Wingdings" w:hint="default"/>
      </w:rPr>
    </w:lvl>
    <w:lvl w:ilvl="3" w:tplc="8F2AEA9C">
      <w:start w:val="1"/>
      <w:numFmt w:val="bullet"/>
      <w:lvlText w:val=""/>
      <w:lvlJc w:val="left"/>
      <w:pPr>
        <w:ind w:left="2880" w:hanging="360"/>
      </w:pPr>
      <w:rPr>
        <w:rFonts w:ascii="Symbol" w:hAnsi="Symbol" w:hint="default"/>
      </w:rPr>
    </w:lvl>
    <w:lvl w:ilvl="4" w:tplc="2B969442">
      <w:start w:val="1"/>
      <w:numFmt w:val="bullet"/>
      <w:lvlText w:val="o"/>
      <w:lvlJc w:val="left"/>
      <w:pPr>
        <w:ind w:left="3600" w:hanging="360"/>
      </w:pPr>
      <w:rPr>
        <w:rFonts w:ascii="Courier New" w:hAnsi="Courier New" w:hint="default"/>
      </w:rPr>
    </w:lvl>
    <w:lvl w:ilvl="5" w:tplc="2DCC7180">
      <w:start w:val="1"/>
      <w:numFmt w:val="bullet"/>
      <w:lvlText w:val=""/>
      <w:lvlJc w:val="left"/>
      <w:pPr>
        <w:ind w:left="4320" w:hanging="360"/>
      </w:pPr>
      <w:rPr>
        <w:rFonts w:ascii="Wingdings" w:hAnsi="Wingdings" w:hint="default"/>
      </w:rPr>
    </w:lvl>
    <w:lvl w:ilvl="6" w:tplc="DB1E8BC0">
      <w:start w:val="1"/>
      <w:numFmt w:val="bullet"/>
      <w:lvlText w:val=""/>
      <w:lvlJc w:val="left"/>
      <w:pPr>
        <w:ind w:left="5040" w:hanging="360"/>
      </w:pPr>
      <w:rPr>
        <w:rFonts w:ascii="Symbol" w:hAnsi="Symbol" w:hint="default"/>
      </w:rPr>
    </w:lvl>
    <w:lvl w:ilvl="7" w:tplc="CDC6DDF6">
      <w:start w:val="1"/>
      <w:numFmt w:val="bullet"/>
      <w:lvlText w:val="o"/>
      <w:lvlJc w:val="left"/>
      <w:pPr>
        <w:ind w:left="5760" w:hanging="360"/>
      </w:pPr>
      <w:rPr>
        <w:rFonts w:ascii="Courier New" w:hAnsi="Courier New" w:hint="default"/>
      </w:rPr>
    </w:lvl>
    <w:lvl w:ilvl="8" w:tplc="A5961F36">
      <w:start w:val="1"/>
      <w:numFmt w:val="bullet"/>
      <w:lvlText w:val=""/>
      <w:lvlJc w:val="left"/>
      <w:pPr>
        <w:ind w:left="6480" w:hanging="360"/>
      </w:pPr>
      <w:rPr>
        <w:rFonts w:ascii="Wingdings" w:hAnsi="Wingdings" w:hint="default"/>
      </w:rPr>
    </w:lvl>
  </w:abstractNum>
  <w:abstractNum w:abstractNumId="3" w15:restartNumberingAfterBreak="0">
    <w:nsid w:val="35884E44"/>
    <w:multiLevelType w:val="hybridMultilevel"/>
    <w:tmpl w:val="A94E9822"/>
    <w:lvl w:ilvl="0" w:tplc="C3482F5C">
      <w:start w:val="1"/>
      <w:numFmt w:val="bullet"/>
      <w:lvlText w:val="-"/>
      <w:lvlJc w:val="left"/>
      <w:pPr>
        <w:ind w:left="720" w:hanging="360"/>
      </w:pPr>
      <w:rPr>
        <w:rFonts w:ascii="Aptos" w:hAnsi="Aptos" w:hint="default"/>
      </w:rPr>
    </w:lvl>
    <w:lvl w:ilvl="1" w:tplc="44E0D612">
      <w:start w:val="1"/>
      <w:numFmt w:val="bullet"/>
      <w:lvlText w:val="o"/>
      <w:lvlJc w:val="left"/>
      <w:pPr>
        <w:ind w:left="1440" w:hanging="360"/>
      </w:pPr>
      <w:rPr>
        <w:rFonts w:ascii="Courier New" w:hAnsi="Courier New" w:hint="default"/>
      </w:rPr>
    </w:lvl>
    <w:lvl w:ilvl="2" w:tplc="EC729956">
      <w:start w:val="1"/>
      <w:numFmt w:val="bullet"/>
      <w:lvlText w:val=""/>
      <w:lvlJc w:val="left"/>
      <w:pPr>
        <w:ind w:left="2160" w:hanging="360"/>
      </w:pPr>
      <w:rPr>
        <w:rFonts w:ascii="Wingdings" w:hAnsi="Wingdings" w:hint="default"/>
      </w:rPr>
    </w:lvl>
    <w:lvl w:ilvl="3" w:tplc="E34461C0">
      <w:start w:val="1"/>
      <w:numFmt w:val="bullet"/>
      <w:lvlText w:val=""/>
      <w:lvlJc w:val="left"/>
      <w:pPr>
        <w:ind w:left="2880" w:hanging="360"/>
      </w:pPr>
      <w:rPr>
        <w:rFonts w:ascii="Symbol" w:hAnsi="Symbol" w:hint="default"/>
      </w:rPr>
    </w:lvl>
    <w:lvl w:ilvl="4" w:tplc="98EC2B24">
      <w:start w:val="1"/>
      <w:numFmt w:val="bullet"/>
      <w:lvlText w:val="o"/>
      <w:lvlJc w:val="left"/>
      <w:pPr>
        <w:ind w:left="3600" w:hanging="360"/>
      </w:pPr>
      <w:rPr>
        <w:rFonts w:ascii="Courier New" w:hAnsi="Courier New" w:hint="default"/>
      </w:rPr>
    </w:lvl>
    <w:lvl w:ilvl="5" w:tplc="7F904E16">
      <w:start w:val="1"/>
      <w:numFmt w:val="bullet"/>
      <w:lvlText w:val=""/>
      <w:lvlJc w:val="left"/>
      <w:pPr>
        <w:ind w:left="4320" w:hanging="360"/>
      </w:pPr>
      <w:rPr>
        <w:rFonts w:ascii="Wingdings" w:hAnsi="Wingdings" w:hint="default"/>
      </w:rPr>
    </w:lvl>
    <w:lvl w:ilvl="6" w:tplc="07F2272E">
      <w:start w:val="1"/>
      <w:numFmt w:val="bullet"/>
      <w:lvlText w:val=""/>
      <w:lvlJc w:val="left"/>
      <w:pPr>
        <w:ind w:left="5040" w:hanging="360"/>
      </w:pPr>
      <w:rPr>
        <w:rFonts w:ascii="Symbol" w:hAnsi="Symbol" w:hint="default"/>
      </w:rPr>
    </w:lvl>
    <w:lvl w:ilvl="7" w:tplc="759A0EF6">
      <w:start w:val="1"/>
      <w:numFmt w:val="bullet"/>
      <w:lvlText w:val="o"/>
      <w:lvlJc w:val="left"/>
      <w:pPr>
        <w:ind w:left="5760" w:hanging="360"/>
      </w:pPr>
      <w:rPr>
        <w:rFonts w:ascii="Courier New" w:hAnsi="Courier New" w:hint="default"/>
      </w:rPr>
    </w:lvl>
    <w:lvl w:ilvl="8" w:tplc="49D267C4">
      <w:start w:val="1"/>
      <w:numFmt w:val="bullet"/>
      <w:lvlText w:val=""/>
      <w:lvlJc w:val="left"/>
      <w:pPr>
        <w:ind w:left="6480" w:hanging="360"/>
      </w:pPr>
      <w:rPr>
        <w:rFonts w:ascii="Wingdings" w:hAnsi="Wingdings" w:hint="default"/>
      </w:rPr>
    </w:lvl>
  </w:abstractNum>
  <w:abstractNum w:abstractNumId="4" w15:restartNumberingAfterBreak="0">
    <w:nsid w:val="4F067922"/>
    <w:multiLevelType w:val="hybridMultilevel"/>
    <w:tmpl w:val="A27A9822"/>
    <w:lvl w:ilvl="0" w:tplc="B52617CE">
      <w:start w:val="1"/>
      <w:numFmt w:val="decimal"/>
      <w:lvlText w:val="%1."/>
      <w:lvlJc w:val="left"/>
      <w:pPr>
        <w:ind w:left="720" w:hanging="360"/>
      </w:pPr>
    </w:lvl>
    <w:lvl w:ilvl="1" w:tplc="8A566C7A">
      <w:start w:val="1"/>
      <w:numFmt w:val="lowerLetter"/>
      <w:lvlText w:val="%2."/>
      <w:lvlJc w:val="left"/>
      <w:pPr>
        <w:ind w:left="1440" w:hanging="360"/>
      </w:pPr>
    </w:lvl>
    <w:lvl w:ilvl="2" w:tplc="E9EE02F6">
      <w:start w:val="1"/>
      <w:numFmt w:val="lowerRoman"/>
      <w:lvlText w:val="%3."/>
      <w:lvlJc w:val="right"/>
      <w:pPr>
        <w:ind w:left="2160" w:hanging="180"/>
      </w:pPr>
    </w:lvl>
    <w:lvl w:ilvl="3" w:tplc="CE924E04">
      <w:start w:val="1"/>
      <w:numFmt w:val="decimal"/>
      <w:lvlText w:val="%4."/>
      <w:lvlJc w:val="left"/>
      <w:pPr>
        <w:ind w:left="2880" w:hanging="360"/>
      </w:pPr>
    </w:lvl>
    <w:lvl w:ilvl="4" w:tplc="51267832">
      <w:start w:val="1"/>
      <w:numFmt w:val="lowerLetter"/>
      <w:lvlText w:val="%5."/>
      <w:lvlJc w:val="left"/>
      <w:pPr>
        <w:ind w:left="3600" w:hanging="360"/>
      </w:pPr>
    </w:lvl>
    <w:lvl w:ilvl="5" w:tplc="908CCE20">
      <w:start w:val="1"/>
      <w:numFmt w:val="lowerRoman"/>
      <w:lvlText w:val="%6."/>
      <w:lvlJc w:val="right"/>
      <w:pPr>
        <w:ind w:left="4320" w:hanging="180"/>
      </w:pPr>
    </w:lvl>
    <w:lvl w:ilvl="6" w:tplc="4EDA9948">
      <w:start w:val="1"/>
      <w:numFmt w:val="decimal"/>
      <w:lvlText w:val="%7."/>
      <w:lvlJc w:val="left"/>
      <w:pPr>
        <w:ind w:left="5040" w:hanging="360"/>
      </w:pPr>
    </w:lvl>
    <w:lvl w:ilvl="7" w:tplc="E65848E0">
      <w:start w:val="1"/>
      <w:numFmt w:val="lowerLetter"/>
      <w:lvlText w:val="%8."/>
      <w:lvlJc w:val="left"/>
      <w:pPr>
        <w:ind w:left="5760" w:hanging="360"/>
      </w:pPr>
    </w:lvl>
    <w:lvl w:ilvl="8" w:tplc="3A40190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0AB332"/>
    <w:rsid w:val="00010556"/>
    <w:rsid w:val="00010E20"/>
    <w:rsid w:val="000577E7"/>
    <w:rsid w:val="000D2619"/>
    <w:rsid w:val="000E670F"/>
    <w:rsid w:val="000F346F"/>
    <w:rsid w:val="001311DD"/>
    <w:rsid w:val="0014628D"/>
    <w:rsid w:val="00152064"/>
    <w:rsid w:val="00177FA1"/>
    <w:rsid w:val="001B376D"/>
    <w:rsid w:val="001C4547"/>
    <w:rsid w:val="00202FF9"/>
    <w:rsid w:val="00203654"/>
    <w:rsid w:val="002338BB"/>
    <w:rsid w:val="0023613C"/>
    <w:rsid w:val="002A0B4D"/>
    <w:rsid w:val="002B3EAE"/>
    <w:rsid w:val="002C326D"/>
    <w:rsid w:val="002F57E4"/>
    <w:rsid w:val="002F69C8"/>
    <w:rsid w:val="003235CC"/>
    <w:rsid w:val="003914DB"/>
    <w:rsid w:val="003A15E6"/>
    <w:rsid w:val="003C3340"/>
    <w:rsid w:val="00412EEA"/>
    <w:rsid w:val="00453B46"/>
    <w:rsid w:val="004863C2"/>
    <w:rsid w:val="004B0B4A"/>
    <w:rsid w:val="004E5658"/>
    <w:rsid w:val="004F0523"/>
    <w:rsid w:val="005165EA"/>
    <w:rsid w:val="00546A20"/>
    <w:rsid w:val="00555228"/>
    <w:rsid w:val="005837C7"/>
    <w:rsid w:val="005E6948"/>
    <w:rsid w:val="00641B02"/>
    <w:rsid w:val="006A3AFC"/>
    <w:rsid w:val="006B3294"/>
    <w:rsid w:val="00701499"/>
    <w:rsid w:val="0071596A"/>
    <w:rsid w:val="007173C3"/>
    <w:rsid w:val="00727D24"/>
    <w:rsid w:val="007462E1"/>
    <w:rsid w:val="00771AA1"/>
    <w:rsid w:val="00782887"/>
    <w:rsid w:val="00787C38"/>
    <w:rsid w:val="007B4648"/>
    <w:rsid w:val="007C04E1"/>
    <w:rsid w:val="00805723"/>
    <w:rsid w:val="00812F6F"/>
    <w:rsid w:val="0084392A"/>
    <w:rsid w:val="00852895"/>
    <w:rsid w:val="008662D5"/>
    <w:rsid w:val="008B1A0D"/>
    <w:rsid w:val="009462F3"/>
    <w:rsid w:val="009478F8"/>
    <w:rsid w:val="00A37D49"/>
    <w:rsid w:val="00A62939"/>
    <w:rsid w:val="00A76583"/>
    <w:rsid w:val="00AC7DA6"/>
    <w:rsid w:val="00AE868A"/>
    <w:rsid w:val="00B02B44"/>
    <w:rsid w:val="00B132C8"/>
    <w:rsid w:val="00B46DFB"/>
    <w:rsid w:val="00B65916"/>
    <w:rsid w:val="00B84EF3"/>
    <w:rsid w:val="00B8605E"/>
    <w:rsid w:val="00BB5416"/>
    <w:rsid w:val="00BD180E"/>
    <w:rsid w:val="00C02211"/>
    <w:rsid w:val="00C32714"/>
    <w:rsid w:val="00C62C29"/>
    <w:rsid w:val="00C726B6"/>
    <w:rsid w:val="00C952AB"/>
    <w:rsid w:val="00CA579F"/>
    <w:rsid w:val="00CA7C8C"/>
    <w:rsid w:val="00CB2BA4"/>
    <w:rsid w:val="00CD3702"/>
    <w:rsid w:val="00CD691F"/>
    <w:rsid w:val="00CF60B9"/>
    <w:rsid w:val="00D25540"/>
    <w:rsid w:val="00D36E96"/>
    <w:rsid w:val="00D80B08"/>
    <w:rsid w:val="00DB48D6"/>
    <w:rsid w:val="00DB49CA"/>
    <w:rsid w:val="00DC3370"/>
    <w:rsid w:val="00E91978"/>
    <w:rsid w:val="00EE4D38"/>
    <w:rsid w:val="00F306C7"/>
    <w:rsid w:val="00F90373"/>
    <w:rsid w:val="00FF03A5"/>
    <w:rsid w:val="00FF3439"/>
    <w:rsid w:val="01506FB3"/>
    <w:rsid w:val="016DA406"/>
    <w:rsid w:val="03CCDD89"/>
    <w:rsid w:val="040385B6"/>
    <w:rsid w:val="04B65009"/>
    <w:rsid w:val="04BD00CC"/>
    <w:rsid w:val="04D0AEB3"/>
    <w:rsid w:val="05D87AFD"/>
    <w:rsid w:val="0798DD20"/>
    <w:rsid w:val="0893A732"/>
    <w:rsid w:val="09082240"/>
    <w:rsid w:val="092FEB26"/>
    <w:rsid w:val="094BD3F8"/>
    <w:rsid w:val="09684462"/>
    <w:rsid w:val="0A72C73A"/>
    <w:rsid w:val="0A952B3B"/>
    <w:rsid w:val="0B4806D8"/>
    <w:rsid w:val="0C78029D"/>
    <w:rsid w:val="0C89818F"/>
    <w:rsid w:val="0CAB2BAE"/>
    <w:rsid w:val="0CEFBDF6"/>
    <w:rsid w:val="0D7BDEDE"/>
    <w:rsid w:val="0DAA67FC"/>
    <w:rsid w:val="0DACD074"/>
    <w:rsid w:val="0DC54466"/>
    <w:rsid w:val="0E23BAC3"/>
    <w:rsid w:val="0E42414A"/>
    <w:rsid w:val="0E963D69"/>
    <w:rsid w:val="0F177DB6"/>
    <w:rsid w:val="10A32419"/>
    <w:rsid w:val="10CC17AC"/>
    <w:rsid w:val="1133E2E2"/>
    <w:rsid w:val="11825B77"/>
    <w:rsid w:val="11895776"/>
    <w:rsid w:val="11A10547"/>
    <w:rsid w:val="1221611B"/>
    <w:rsid w:val="126BE5D1"/>
    <w:rsid w:val="13110CE0"/>
    <w:rsid w:val="14DEB1CC"/>
    <w:rsid w:val="150A208A"/>
    <w:rsid w:val="1544FF60"/>
    <w:rsid w:val="162C33AF"/>
    <w:rsid w:val="167294A7"/>
    <w:rsid w:val="167A822D"/>
    <w:rsid w:val="16AD01BA"/>
    <w:rsid w:val="1705D560"/>
    <w:rsid w:val="180B02C1"/>
    <w:rsid w:val="1816528E"/>
    <w:rsid w:val="18F6D4B1"/>
    <w:rsid w:val="19065AEA"/>
    <w:rsid w:val="19AA3569"/>
    <w:rsid w:val="1A722B1F"/>
    <w:rsid w:val="1AAA4A84"/>
    <w:rsid w:val="1B43A2DD"/>
    <w:rsid w:val="1B4605CA"/>
    <w:rsid w:val="1C5BC4B0"/>
    <w:rsid w:val="1CE1D62B"/>
    <w:rsid w:val="1D1BCCE5"/>
    <w:rsid w:val="1DE07C56"/>
    <w:rsid w:val="1E23AB88"/>
    <w:rsid w:val="1E4F3183"/>
    <w:rsid w:val="1E7DA68C"/>
    <w:rsid w:val="1E874B3C"/>
    <w:rsid w:val="1ED96A48"/>
    <w:rsid w:val="1EF41AA9"/>
    <w:rsid w:val="1F7C4CB7"/>
    <w:rsid w:val="1FAC9999"/>
    <w:rsid w:val="1FBF7BE9"/>
    <w:rsid w:val="20216473"/>
    <w:rsid w:val="2059DCA5"/>
    <w:rsid w:val="20781B48"/>
    <w:rsid w:val="2083D15F"/>
    <w:rsid w:val="208FEB0A"/>
    <w:rsid w:val="21BD34D4"/>
    <w:rsid w:val="21D2C71E"/>
    <w:rsid w:val="21F14470"/>
    <w:rsid w:val="24B3BC06"/>
    <w:rsid w:val="24F4D596"/>
    <w:rsid w:val="255605CC"/>
    <w:rsid w:val="25A99F19"/>
    <w:rsid w:val="25E34BB0"/>
    <w:rsid w:val="2609E798"/>
    <w:rsid w:val="26633990"/>
    <w:rsid w:val="27133484"/>
    <w:rsid w:val="27F7C08F"/>
    <w:rsid w:val="2800A91B"/>
    <w:rsid w:val="2936163D"/>
    <w:rsid w:val="29F86FF9"/>
    <w:rsid w:val="2A16F1F0"/>
    <w:rsid w:val="2A4AD546"/>
    <w:rsid w:val="2A85710C"/>
    <w:rsid w:val="2AA9670C"/>
    <w:rsid w:val="2AC9AE70"/>
    <w:rsid w:val="2B8C035B"/>
    <w:rsid w:val="2C20F81C"/>
    <w:rsid w:val="2C5ACFBF"/>
    <w:rsid w:val="2C89473A"/>
    <w:rsid w:val="2CFFE77B"/>
    <w:rsid w:val="2E606827"/>
    <w:rsid w:val="2EB2A4A1"/>
    <w:rsid w:val="2EF31969"/>
    <w:rsid w:val="300AB332"/>
    <w:rsid w:val="30C962A6"/>
    <w:rsid w:val="30FF7DF3"/>
    <w:rsid w:val="31E0E191"/>
    <w:rsid w:val="32ADF334"/>
    <w:rsid w:val="32DCADDB"/>
    <w:rsid w:val="330F909D"/>
    <w:rsid w:val="33197338"/>
    <w:rsid w:val="3332B522"/>
    <w:rsid w:val="3365617D"/>
    <w:rsid w:val="33C14BC4"/>
    <w:rsid w:val="3449C395"/>
    <w:rsid w:val="3459D1CC"/>
    <w:rsid w:val="3497172E"/>
    <w:rsid w:val="35CFA8D5"/>
    <w:rsid w:val="36099F8B"/>
    <w:rsid w:val="36144E9D"/>
    <w:rsid w:val="364B5937"/>
    <w:rsid w:val="36DEE087"/>
    <w:rsid w:val="37B81D1A"/>
    <w:rsid w:val="37E32CAE"/>
    <w:rsid w:val="39A2ED8E"/>
    <w:rsid w:val="39C9C4B1"/>
    <w:rsid w:val="3A3B6E73"/>
    <w:rsid w:val="3BB251AA"/>
    <w:rsid w:val="3C344EC7"/>
    <w:rsid w:val="3D049EEA"/>
    <w:rsid w:val="3DC4D89E"/>
    <w:rsid w:val="3DCB6463"/>
    <w:rsid w:val="3E429A23"/>
    <w:rsid w:val="3E596720"/>
    <w:rsid w:val="3E5DF420"/>
    <w:rsid w:val="3ECCBCCA"/>
    <w:rsid w:val="40B446E3"/>
    <w:rsid w:val="40CDE05F"/>
    <w:rsid w:val="418A22C5"/>
    <w:rsid w:val="41AAD52A"/>
    <w:rsid w:val="42E10899"/>
    <w:rsid w:val="43BC2640"/>
    <w:rsid w:val="447579A9"/>
    <w:rsid w:val="44D26A05"/>
    <w:rsid w:val="458264F9"/>
    <w:rsid w:val="45FDAB24"/>
    <w:rsid w:val="46163867"/>
    <w:rsid w:val="4683DACF"/>
    <w:rsid w:val="471500EA"/>
    <w:rsid w:val="476AE9D0"/>
    <w:rsid w:val="4A0A5368"/>
    <w:rsid w:val="4A91854E"/>
    <w:rsid w:val="4BF04609"/>
    <w:rsid w:val="4BF31516"/>
    <w:rsid w:val="4C27D894"/>
    <w:rsid w:val="4CD13042"/>
    <w:rsid w:val="4CEA7133"/>
    <w:rsid w:val="4D6EA355"/>
    <w:rsid w:val="4F6D0F3E"/>
    <w:rsid w:val="4FA6F179"/>
    <w:rsid w:val="4FD746B7"/>
    <w:rsid w:val="50A4BC13"/>
    <w:rsid w:val="50A62127"/>
    <w:rsid w:val="5176812D"/>
    <w:rsid w:val="51D694D1"/>
    <w:rsid w:val="52F1D901"/>
    <w:rsid w:val="538F93E6"/>
    <w:rsid w:val="53C7009F"/>
    <w:rsid w:val="54D16AE7"/>
    <w:rsid w:val="5574B154"/>
    <w:rsid w:val="559EB829"/>
    <w:rsid w:val="566086C1"/>
    <w:rsid w:val="57B2035E"/>
    <w:rsid w:val="585C7944"/>
    <w:rsid w:val="586F1A88"/>
    <w:rsid w:val="58AC5216"/>
    <w:rsid w:val="593053EF"/>
    <w:rsid w:val="594DD3BF"/>
    <w:rsid w:val="5A52D189"/>
    <w:rsid w:val="5AA7D655"/>
    <w:rsid w:val="5B1C07C0"/>
    <w:rsid w:val="5B64E8FA"/>
    <w:rsid w:val="5BAB7B14"/>
    <w:rsid w:val="5BE3F2D8"/>
    <w:rsid w:val="5DD0A2C2"/>
    <w:rsid w:val="5E22D54F"/>
    <w:rsid w:val="5E517ECA"/>
    <w:rsid w:val="6067B362"/>
    <w:rsid w:val="606AA20B"/>
    <w:rsid w:val="60D1A84D"/>
    <w:rsid w:val="615725D9"/>
    <w:rsid w:val="61897B51"/>
    <w:rsid w:val="61DB57FB"/>
    <w:rsid w:val="627598F0"/>
    <w:rsid w:val="63C0F986"/>
    <w:rsid w:val="63FAEAFD"/>
    <w:rsid w:val="64FD82A9"/>
    <w:rsid w:val="6540AB8D"/>
    <w:rsid w:val="6681C9D7"/>
    <w:rsid w:val="66EB4FB8"/>
    <w:rsid w:val="672E225E"/>
    <w:rsid w:val="67BDBC3D"/>
    <w:rsid w:val="67DAFB6E"/>
    <w:rsid w:val="67EE7481"/>
    <w:rsid w:val="6826861D"/>
    <w:rsid w:val="69367DC8"/>
    <w:rsid w:val="6A3E921F"/>
    <w:rsid w:val="6B38E0D7"/>
    <w:rsid w:val="6C6CDDA4"/>
    <w:rsid w:val="6CFEB80D"/>
    <w:rsid w:val="6D1CB366"/>
    <w:rsid w:val="6D9E66F1"/>
    <w:rsid w:val="6DAB97AD"/>
    <w:rsid w:val="6DEA5E3B"/>
    <w:rsid w:val="6E03A90E"/>
    <w:rsid w:val="6F2C7B48"/>
    <w:rsid w:val="6FF6B9A8"/>
    <w:rsid w:val="70984159"/>
    <w:rsid w:val="70BC4CEE"/>
    <w:rsid w:val="7171155D"/>
    <w:rsid w:val="71CF3A40"/>
    <w:rsid w:val="725E3E1F"/>
    <w:rsid w:val="736DF991"/>
    <w:rsid w:val="7404731B"/>
    <w:rsid w:val="7542EDB7"/>
    <w:rsid w:val="756374EA"/>
    <w:rsid w:val="756BB27C"/>
    <w:rsid w:val="75EB3C77"/>
    <w:rsid w:val="76309879"/>
    <w:rsid w:val="76637953"/>
    <w:rsid w:val="76838104"/>
    <w:rsid w:val="76864290"/>
    <w:rsid w:val="7711C792"/>
    <w:rsid w:val="79ACA87B"/>
    <w:rsid w:val="7B4878DC"/>
    <w:rsid w:val="7BE3C619"/>
    <w:rsid w:val="7BE63B22"/>
    <w:rsid w:val="7D1D622A"/>
    <w:rsid w:val="7D73621A"/>
    <w:rsid w:val="7E515EF7"/>
    <w:rsid w:val="7F414F69"/>
    <w:rsid w:val="7FC56442"/>
    <w:rsid w:val="7FCD47E9"/>
    <w:rsid w:val="7FE11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AB332"/>
  <w15:chartTrackingRefBased/>
  <w15:docId w15:val="{40CD07C3-8242-47BF-8D4E-C9916AF4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iPriority w:val="99"/>
    <w:unhideWhenUsed/>
    <w:rsid w:val="00453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B46"/>
  </w:style>
  <w:style w:type="paragraph" w:styleId="Footer">
    <w:name w:val="footer"/>
    <w:basedOn w:val="Normal"/>
    <w:link w:val="FooterChar"/>
    <w:uiPriority w:val="99"/>
    <w:unhideWhenUsed/>
    <w:rsid w:val="00453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97FEB164245040A868CE8CC3B90D44" ma:contentTypeVersion="13" ma:contentTypeDescription="Create a new document." ma:contentTypeScope="" ma:versionID="0f597f2daa06f07211554e46a1fbf5b6">
  <xsd:schema xmlns:xsd="http://www.w3.org/2001/XMLSchema" xmlns:xs="http://www.w3.org/2001/XMLSchema" xmlns:p="http://schemas.microsoft.com/office/2006/metadata/properties" xmlns:ns2="24ed3b5a-6f8c-4a93-89d9-fee7971acf95" xmlns:ns3="9fe8b76e-3a35-4761-95ef-808da8915a1d" targetNamespace="http://schemas.microsoft.com/office/2006/metadata/properties" ma:root="true" ma:fieldsID="ea5003f2239bf6a38e3ac2e48f9d51c9" ns2:_="" ns3:_="">
    <xsd:import namespace="24ed3b5a-6f8c-4a93-89d9-fee7971acf95"/>
    <xsd:import namespace="9fe8b76e-3a35-4761-95ef-808da8915a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d3b5a-6f8c-4a93-89d9-fee7971ac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b8115a-84e6-4140-937f-d2b76d09a34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e8b76e-3a35-4761-95ef-808da8915a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ed23d2-5d81-49ad-a928-cda744a9f869}" ma:internalName="TaxCatchAll" ma:showField="CatchAllData" ma:web="9fe8b76e-3a35-4761-95ef-808da8915a1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e8b76e-3a35-4761-95ef-808da8915a1d" xsi:nil="true"/>
    <lcf76f155ced4ddcb4097134ff3c332f xmlns="24ed3b5a-6f8c-4a93-89d9-fee7971acf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4E5B9B-060C-44B0-B41B-5AFD9644E82A}"/>
</file>

<file path=customXml/itemProps2.xml><?xml version="1.0" encoding="utf-8"?>
<ds:datastoreItem xmlns:ds="http://schemas.openxmlformats.org/officeDocument/2006/customXml" ds:itemID="{5599FAFD-DD83-48A3-A81D-FE23AFD0BC41}"/>
</file>

<file path=customXml/itemProps3.xml><?xml version="1.0" encoding="utf-8"?>
<ds:datastoreItem xmlns:ds="http://schemas.openxmlformats.org/officeDocument/2006/customXml" ds:itemID="{CABD5CEE-6984-4C98-9E0A-318AABB73416}"/>
</file>

<file path=docProps/app.xml><?xml version="1.0" encoding="utf-8"?>
<Properties xmlns="http://schemas.openxmlformats.org/officeDocument/2006/extended-properties" xmlns:vt="http://schemas.openxmlformats.org/officeDocument/2006/docPropsVTypes">
  <Template>Normal</Template>
  <TotalTime>34</TotalTime>
  <Pages>3</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Rachelle Burns</dc:creator>
  <cp:keywords/>
  <dc:description/>
  <cp:lastModifiedBy>Huff, Trevor</cp:lastModifiedBy>
  <cp:revision>4</cp:revision>
  <dcterms:created xsi:type="dcterms:W3CDTF">2024-11-04T19:03:00Z</dcterms:created>
  <dcterms:modified xsi:type="dcterms:W3CDTF">2024-11-04T19:40:00Z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0x010100AE97FEB164245040A868CE8CC3B90D44</vt:lpwstr>
  </property>
</Properties>
</file>